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71" w:rsidRPr="00DB3571" w:rsidRDefault="00DB3571" w:rsidP="00DB3571">
      <w:pPr>
        <w:shd w:val="clear" w:color="auto" w:fill="FFFFFF"/>
        <w:jc w:val="center"/>
        <w:rPr>
          <w:rFonts w:ascii="Tw Cen MT" w:eastAsia="Times New Roman" w:hAnsi="Tw Cen MT" w:cs="Tahoma"/>
          <w:color w:val="1E1E1E"/>
          <w:sz w:val="32"/>
          <w:szCs w:val="32"/>
          <w:lang w:eastAsia="pt-PT"/>
        </w:rPr>
      </w:pPr>
      <w:r>
        <w:rPr>
          <w:rFonts w:ascii="Tw Cen MT" w:eastAsia="Times New Roman" w:hAnsi="Tw Cen MT" w:cs="Tahoma"/>
          <w:color w:val="1E1E1E"/>
          <w:sz w:val="32"/>
          <w:szCs w:val="32"/>
          <w:lang w:eastAsia="pt-PT"/>
        </w:rPr>
        <w:t>MARTE DÁ SINAIS DE VIDA</w:t>
      </w:r>
    </w:p>
    <w:p w:rsidR="00DB3571" w:rsidRDefault="00DB3571" w:rsidP="00DB3571">
      <w:pPr>
        <w:shd w:val="clear" w:color="auto" w:fill="FFFFFF"/>
        <w:rPr>
          <w:rFonts w:ascii="Tahoma" w:eastAsia="Times New Roman" w:hAnsi="Tahoma" w:cs="Tahoma"/>
          <w:color w:val="1E1E1E"/>
          <w:sz w:val="17"/>
          <w:szCs w:val="17"/>
          <w:lang w:eastAsia="pt-PT"/>
        </w:rPr>
      </w:pPr>
    </w:p>
    <w:p w:rsidR="00DB3571" w:rsidRDefault="00DB3571" w:rsidP="00DB3571">
      <w:pPr>
        <w:shd w:val="clear" w:color="auto" w:fill="FFFFFF"/>
        <w:rPr>
          <w:rFonts w:ascii="Tahoma" w:eastAsia="Times New Roman" w:hAnsi="Tahoma" w:cs="Tahoma"/>
          <w:color w:val="1E1E1E"/>
          <w:sz w:val="17"/>
          <w:szCs w:val="17"/>
          <w:lang w:eastAsia="pt-PT"/>
        </w:rPr>
      </w:pPr>
    </w:p>
    <w:p w:rsidR="00DB3571" w:rsidRDefault="00DB3571" w:rsidP="00DB3571">
      <w:pPr>
        <w:shd w:val="clear" w:color="auto" w:fill="FFFFFF"/>
        <w:rPr>
          <w:rFonts w:ascii="Tahoma" w:eastAsia="Times New Roman" w:hAnsi="Tahoma" w:cs="Tahoma"/>
          <w:color w:val="1E1E1E"/>
          <w:sz w:val="17"/>
          <w:szCs w:val="17"/>
          <w:lang w:eastAsia="pt-PT"/>
        </w:rPr>
      </w:pPr>
    </w:p>
    <w:p w:rsidR="00DB3571" w:rsidRDefault="00DB3571" w:rsidP="00DB3571">
      <w:pPr>
        <w:shd w:val="clear" w:color="auto" w:fill="FFFFFF"/>
        <w:rPr>
          <w:rFonts w:ascii="Tahoma" w:eastAsia="Times New Roman" w:hAnsi="Tahoma" w:cs="Tahoma"/>
          <w:color w:val="1E1E1E"/>
          <w:sz w:val="17"/>
          <w:szCs w:val="17"/>
          <w:lang w:eastAsia="pt-PT"/>
        </w:rPr>
      </w:pPr>
    </w:p>
    <w:p w:rsidR="00DB3571" w:rsidRDefault="00DB3571" w:rsidP="00DB3571">
      <w:pPr>
        <w:shd w:val="clear" w:color="auto" w:fill="FFFFFF"/>
        <w:rPr>
          <w:rFonts w:ascii="Tahoma" w:eastAsia="Times New Roman" w:hAnsi="Tahoma" w:cs="Tahoma"/>
          <w:color w:val="1E1E1E"/>
          <w:sz w:val="17"/>
          <w:szCs w:val="17"/>
          <w:lang w:eastAsia="pt-PT"/>
        </w:rPr>
      </w:pPr>
    </w:p>
    <w:p w:rsidR="00DB3571" w:rsidRPr="00DB3571" w:rsidRDefault="00DB3571" w:rsidP="00DB3571">
      <w:pPr>
        <w:shd w:val="clear" w:color="auto" w:fill="FFFFFF"/>
        <w:ind w:firstLine="708"/>
        <w:rPr>
          <w:rFonts w:ascii="Tw Cen MT" w:eastAsia="Times New Roman" w:hAnsi="Tw Cen MT" w:cs="Tahoma"/>
          <w:color w:val="1E1E1E"/>
          <w:lang w:eastAsia="pt-PT"/>
        </w:rPr>
      </w:pPr>
      <w:r w:rsidRPr="00DB3571">
        <w:rPr>
          <w:rFonts w:ascii="Tw Cen MT" w:eastAsia="Times New Roman" w:hAnsi="Tw Cen MT" w:cs="Tahoma"/>
          <w:color w:val="1E1E1E"/>
          <w:lang w:eastAsia="pt-PT"/>
        </w:rPr>
        <w:t>Observações da atmosfera de Marte, entre 2003 e 2008, feitas por três telescópios no Havai, mostram uma grande quantidade de metano (gás tipicamente envolvido em processos biológicos) misturado com vapor de água, produzido por fontes existentes em áreas aquecidas no hemisfério Norte.</w:t>
      </w:r>
      <w:r>
        <w:rPr>
          <w:rFonts w:ascii="Tw Cen MT" w:eastAsia="Times New Roman" w:hAnsi="Tw Cen MT" w:cs="Tahoma"/>
          <w:color w:val="1E1E1E"/>
          <w:lang w:eastAsia="pt-PT"/>
        </w:rPr>
        <w:t xml:space="preserve"> </w:t>
      </w:r>
      <w:r w:rsidRPr="00DB3571">
        <w:rPr>
          <w:rFonts w:ascii="Tw Cen MT" w:eastAsia="Times New Roman" w:hAnsi="Tw Cen MT" w:cs="Tahoma"/>
          <w:color w:val="1E1E1E"/>
          <w:lang w:eastAsia="pt-PT"/>
        </w:rPr>
        <w:t>O metano (cuja molécula é formada por quatro átomos de hidrogénio ligados a um átomo de carbono) é de grande interesse para os cientistas que procuram vida fora da Terra, porque os organismos vivos libertam grandes quantidades de metano quando digerem nutrientes.</w:t>
      </w:r>
    </w:p>
    <w:p w:rsidR="00DB3571" w:rsidRPr="00DB3571" w:rsidRDefault="00DB3571" w:rsidP="00DB3571">
      <w:pPr>
        <w:shd w:val="clear" w:color="auto" w:fill="FFFFFF"/>
        <w:ind w:firstLine="708"/>
        <w:rPr>
          <w:rFonts w:ascii="Tw Cen MT" w:eastAsia="Times New Roman" w:hAnsi="Tw Cen MT" w:cs="Tahoma"/>
          <w:color w:val="1E1E1E"/>
          <w:lang w:eastAsia="pt-PT"/>
        </w:rPr>
      </w:pPr>
      <w:r w:rsidRPr="00DB3571">
        <w:rPr>
          <w:rFonts w:ascii="Tw Cen MT" w:eastAsia="Times New Roman" w:hAnsi="Tw Cen MT" w:cs="Tahoma"/>
          <w:color w:val="1E1E1E"/>
          <w:lang w:eastAsia="pt-PT"/>
        </w:rPr>
        <w:t>Contudo, processos puramente geológicos também podem liberar o gás, como é o caso da oxidação do ferro ou actividade vulcânica, mas não há qualquer evidência da existência actual de vulcões no planeta. O metano pode ter ficado aprisionado em “cavernas” de gelo por milhares de milhões de anos e agora estar a ser libertado.</w:t>
      </w:r>
    </w:p>
    <w:p w:rsidR="00DB3571" w:rsidRPr="00DB3571" w:rsidRDefault="00DB3571" w:rsidP="00DB3571">
      <w:pPr>
        <w:shd w:val="clear" w:color="auto" w:fill="FFFFFF"/>
        <w:ind w:firstLine="708"/>
        <w:rPr>
          <w:rFonts w:ascii="Tw Cen MT" w:eastAsia="Times New Roman" w:hAnsi="Tw Cen MT" w:cs="Tahoma"/>
          <w:color w:val="1E1E1E"/>
          <w:lang w:eastAsia="pt-PT"/>
        </w:rPr>
      </w:pPr>
      <w:r w:rsidRPr="00DB3571">
        <w:rPr>
          <w:rFonts w:ascii="Tw Cen MT" w:eastAsia="Times New Roman" w:hAnsi="Tw Cen MT" w:cs="Tahoma"/>
          <w:color w:val="1E1E1E"/>
          <w:lang w:eastAsia="pt-PT"/>
        </w:rPr>
        <w:t xml:space="preserve">Na Terra, 90% do metano é produzido por bactérias e a descoberta deixa-nos ainda mais esperançados porque o próximo robô, em 2011, terá a capacidade de detectar metano e até micróbios que se alimentam dele. </w:t>
      </w:r>
    </w:p>
    <w:p w:rsidR="00DB3571" w:rsidRPr="00DB3571" w:rsidRDefault="00DB3571" w:rsidP="00DB3571">
      <w:pPr>
        <w:shd w:val="clear" w:color="auto" w:fill="FFFFFF"/>
        <w:ind w:firstLine="708"/>
        <w:rPr>
          <w:rFonts w:ascii="Tw Cen MT" w:eastAsia="Times New Roman" w:hAnsi="Tw Cen MT" w:cs="Tahoma"/>
          <w:color w:val="1E1E1E"/>
          <w:lang w:eastAsia="pt-PT"/>
        </w:rPr>
      </w:pPr>
      <w:r w:rsidRPr="00DB3571">
        <w:rPr>
          <w:rFonts w:ascii="Tw Cen MT" w:eastAsia="Times New Roman" w:hAnsi="Tw Cen MT" w:cs="Tahoma"/>
          <w:color w:val="1E1E1E"/>
          <w:lang w:eastAsia="pt-PT"/>
        </w:rPr>
        <w:t xml:space="preserve">Se organismos marcianos estiverem a produzir metano, provavelmente residem muito abaixo da superfície, onde é quente o suficiente para que a água permaneça em estado líquido. A água em estado líquido, assim como uma fonte de energia e um suprimento adequado de carbono, são necessários para manter todas as formas de vida conhecidas pelo homem. </w:t>
      </w:r>
    </w:p>
    <w:p w:rsidR="00E5443C" w:rsidRDefault="00DB3571"/>
    <w:p w:rsidR="00DB3571" w:rsidRDefault="00DB3571"/>
    <w:p w:rsidR="00DB3571" w:rsidRDefault="00DB3571"/>
    <w:p w:rsidR="00DB3571" w:rsidRDefault="00DB3571"/>
    <w:p w:rsidR="00DB3571" w:rsidRDefault="00DB3571">
      <w:r>
        <w:rPr>
          <w:noProof/>
          <w:lang w:eastAsia="pt-PT"/>
        </w:rPr>
        <w:drawing>
          <wp:anchor distT="0" distB="0" distL="114300" distR="114300" simplePos="0" relativeHeight="251658240" behindDoc="1" locked="0" layoutInCell="1" allowOverlap="1">
            <wp:simplePos x="0" y="0"/>
            <wp:positionH relativeFrom="column">
              <wp:posOffset>1520190</wp:posOffset>
            </wp:positionH>
            <wp:positionV relativeFrom="paragraph">
              <wp:posOffset>721995</wp:posOffset>
            </wp:positionV>
            <wp:extent cx="2505075" cy="2543175"/>
            <wp:effectExtent l="19050" t="0" r="9525" b="0"/>
            <wp:wrapNone/>
            <wp:docPr id="1" name="Imagem 1" descr="http://sciencequest.no.sapo.pt/wq_sistema_solar/images/m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quest.no.sapo.pt/wq_sistema_solar/images/marte.jpg"/>
                    <pic:cNvPicPr>
                      <a:picLocks noChangeAspect="1" noChangeArrowheads="1"/>
                    </pic:cNvPicPr>
                  </pic:nvPicPr>
                  <pic:blipFill>
                    <a:blip r:embed="rId6"/>
                    <a:srcRect/>
                    <a:stretch>
                      <a:fillRect/>
                    </a:stretch>
                  </pic:blipFill>
                  <pic:spPr bwMode="auto">
                    <a:xfrm>
                      <a:off x="0" y="0"/>
                      <a:ext cx="2505075" cy="2543175"/>
                    </a:xfrm>
                    <a:prstGeom prst="rect">
                      <a:avLst/>
                    </a:prstGeom>
                    <a:noFill/>
                    <a:ln w="9525">
                      <a:noFill/>
                      <a:miter lim="800000"/>
                      <a:headEnd/>
                      <a:tailEnd/>
                    </a:ln>
                  </pic:spPr>
                </pic:pic>
              </a:graphicData>
            </a:graphic>
          </wp:anchor>
        </w:drawing>
      </w:r>
    </w:p>
    <w:sectPr w:rsidR="00DB3571" w:rsidSect="00E57C42">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571" w:rsidRDefault="00DB3571" w:rsidP="00DB3571">
      <w:r>
        <w:separator/>
      </w:r>
    </w:p>
  </w:endnote>
  <w:endnote w:type="continuationSeparator" w:id="1">
    <w:p w:rsidR="00DB3571" w:rsidRDefault="00DB3571" w:rsidP="00DB3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71" w:rsidRPr="00DB3571" w:rsidRDefault="00DB3571">
    <w:pPr>
      <w:pStyle w:val="Rodap"/>
      <w:rPr>
        <w:rFonts w:ascii="Tw Cen MT" w:hAnsi="Tw Cen MT"/>
        <w:sz w:val="20"/>
        <w:szCs w:val="20"/>
      </w:rPr>
    </w:pPr>
    <w:r w:rsidRPr="00DB3571">
      <w:rPr>
        <w:rFonts w:ascii="Tw Cen MT" w:hAnsi="Tw Cen MT"/>
        <w:sz w:val="20"/>
        <w:szCs w:val="20"/>
      </w:rPr>
      <w:t xml:space="preserve">Fonte: </w:t>
    </w:r>
    <w:proofErr w:type="spellStart"/>
    <w:r w:rsidRPr="00DB3571">
      <w:rPr>
        <w:rFonts w:ascii="Tw Cen MT" w:hAnsi="Tw Cen MT"/>
        <w:sz w:val="20"/>
        <w:szCs w:val="20"/>
      </w:rPr>
      <w:t>correiomanha.</w:t>
    </w:r>
    <w:proofErr w:type="gramStart"/>
    <w:r w:rsidRPr="00DB3571">
      <w:rPr>
        <w:rFonts w:ascii="Tw Cen MT" w:hAnsi="Tw Cen MT"/>
        <w:sz w:val="20"/>
        <w:szCs w:val="20"/>
      </w:rPr>
      <w:t>pt</w:t>
    </w:r>
    <w:proofErr w:type="spellEnd"/>
    <w:r w:rsidRPr="00DB3571">
      <w:rPr>
        <w:rFonts w:ascii="Tw Cen MT" w:hAnsi="Tw Cen MT"/>
        <w:sz w:val="20"/>
        <w:szCs w:val="20"/>
      </w:rPr>
      <w:t xml:space="preserve">  </w:t>
    </w:r>
    <w:r>
      <w:rPr>
        <w:rFonts w:ascii="Tw Cen MT" w:hAnsi="Tw Cen MT"/>
        <w:sz w:val="20"/>
        <w:szCs w:val="20"/>
      </w:rPr>
      <w:t xml:space="preserve">                                                         </w:t>
    </w:r>
    <w:r w:rsidRPr="00DB3571">
      <w:rPr>
        <w:rFonts w:ascii="Tw Cen MT" w:hAnsi="Tw Cen MT"/>
        <w:sz w:val="20"/>
        <w:szCs w:val="20"/>
      </w:rPr>
      <w:t xml:space="preserve"> José</w:t>
    </w:r>
    <w:proofErr w:type="gramEnd"/>
    <w:r w:rsidRPr="00DB3571">
      <w:rPr>
        <w:rFonts w:ascii="Tw Cen MT" w:hAnsi="Tw Cen MT"/>
        <w:sz w:val="20"/>
        <w:szCs w:val="20"/>
      </w:rPr>
      <w:t xml:space="preserve"> Pedro Marques Queirós   Nº17   9ºA</w:t>
    </w:r>
  </w:p>
  <w:p w:rsidR="00DB3571" w:rsidRPr="00DB3571" w:rsidRDefault="00DB35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571" w:rsidRDefault="00DB3571" w:rsidP="00DB3571">
      <w:r>
        <w:separator/>
      </w:r>
    </w:p>
  </w:footnote>
  <w:footnote w:type="continuationSeparator" w:id="1">
    <w:p w:rsidR="00DB3571" w:rsidRDefault="00DB3571" w:rsidP="00DB3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B3571"/>
    <w:rsid w:val="001D008D"/>
    <w:rsid w:val="00C60E87"/>
    <w:rsid w:val="00DB3571"/>
    <w:rsid w:val="00E57C4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C4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B3571"/>
    <w:pPr>
      <w:spacing w:before="100" w:beforeAutospacing="1" w:after="100" w:afterAutospacing="1"/>
    </w:pPr>
    <w:rPr>
      <w:rFonts w:ascii="Times New Roman" w:eastAsia="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DB357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B3571"/>
    <w:rPr>
      <w:rFonts w:ascii="Tahoma" w:hAnsi="Tahoma" w:cs="Tahoma"/>
      <w:sz w:val="16"/>
      <w:szCs w:val="16"/>
    </w:rPr>
  </w:style>
  <w:style w:type="paragraph" w:styleId="Cabealho">
    <w:name w:val="header"/>
    <w:basedOn w:val="Normal"/>
    <w:link w:val="CabealhoCarcter"/>
    <w:uiPriority w:val="99"/>
    <w:semiHidden/>
    <w:unhideWhenUsed/>
    <w:rsid w:val="00DB3571"/>
    <w:pPr>
      <w:tabs>
        <w:tab w:val="center" w:pos="4252"/>
        <w:tab w:val="right" w:pos="8504"/>
      </w:tabs>
    </w:pPr>
  </w:style>
  <w:style w:type="character" w:customStyle="1" w:styleId="CabealhoCarcter">
    <w:name w:val="Cabeçalho Carácter"/>
    <w:basedOn w:val="Tipodeletrapredefinidodopargrafo"/>
    <w:link w:val="Cabealho"/>
    <w:uiPriority w:val="99"/>
    <w:semiHidden/>
    <w:rsid w:val="00DB3571"/>
  </w:style>
  <w:style w:type="paragraph" w:styleId="Rodap">
    <w:name w:val="footer"/>
    <w:basedOn w:val="Normal"/>
    <w:link w:val="RodapCarcter"/>
    <w:uiPriority w:val="99"/>
    <w:unhideWhenUsed/>
    <w:rsid w:val="00DB3571"/>
    <w:pPr>
      <w:tabs>
        <w:tab w:val="center" w:pos="4252"/>
        <w:tab w:val="right" w:pos="8504"/>
      </w:tabs>
    </w:pPr>
  </w:style>
  <w:style w:type="character" w:customStyle="1" w:styleId="RodapCarcter">
    <w:name w:val="Rodapé Carácter"/>
    <w:basedOn w:val="Tipodeletrapredefinidodopargrafo"/>
    <w:link w:val="Rodap"/>
    <w:uiPriority w:val="99"/>
    <w:rsid w:val="00DB3571"/>
  </w:style>
</w:styles>
</file>

<file path=word/webSettings.xml><?xml version="1.0" encoding="utf-8"?>
<w:webSettings xmlns:r="http://schemas.openxmlformats.org/officeDocument/2006/relationships" xmlns:w="http://schemas.openxmlformats.org/wordprocessingml/2006/main">
  <w:divs>
    <w:div w:id="1106726976">
      <w:bodyDiv w:val="1"/>
      <w:marLeft w:val="0"/>
      <w:marRight w:val="0"/>
      <w:marTop w:val="0"/>
      <w:marBottom w:val="0"/>
      <w:divBdr>
        <w:top w:val="none" w:sz="0" w:space="0" w:color="auto"/>
        <w:left w:val="none" w:sz="0" w:space="0" w:color="auto"/>
        <w:bottom w:val="none" w:sz="0" w:space="0" w:color="auto"/>
        <w:right w:val="none" w:sz="0" w:space="0" w:color="auto"/>
      </w:divBdr>
      <w:divsChild>
        <w:div w:id="617175982">
          <w:marLeft w:val="0"/>
          <w:marRight w:val="0"/>
          <w:marTop w:val="100"/>
          <w:marBottom w:val="100"/>
          <w:divBdr>
            <w:top w:val="none" w:sz="0" w:space="0" w:color="auto"/>
            <w:left w:val="none" w:sz="0" w:space="0" w:color="auto"/>
            <w:bottom w:val="none" w:sz="0" w:space="0" w:color="auto"/>
            <w:right w:val="none" w:sz="0" w:space="0" w:color="auto"/>
          </w:divBdr>
          <w:divsChild>
            <w:div w:id="1227914373">
              <w:marLeft w:val="0"/>
              <w:marRight w:val="0"/>
              <w:marTop w:val="60"/>
              <w:marBottom w:val="0"/>
              <w:divBdr>
                <w:top w:val="none" w:sz="0" w:space="0" w:color="auto"/>
                <w:left w:val="none" w:sz="0" w:space="0" w:color="auto"/>
                <w:bottom w:val="none" w:sz="0" w:space="0" w:color="auto"/>
                <w:right w:val="none" w:sz="0" w:space="0" w:color="auto"/>
              </w:divBdr>
              <w:divsChild>
                <w:div w:id="1690989204">
                  <w:marLeft w:val="0"/>
                  <w:marRight w:val="0"/>
                  <w:marTop w:val="0"/>
                  <w:marBottom w:val="0"/>
                  <w:divBdr>
                    <w:top w:val="none" w:sz="0" w:space="0" w:color="auto"/>
                    <w:left w:val="none" w:sz="0" w:space="0" w:color="auto"/>
                    <w:bottom w:val="none" w:sz="0" w:space="0" w:color="auto"/>
                    <w:right w:val="none" w:sz="0" w:space="0" w:color="auto"/>
                  </w:divBdr>
                  <w:divsChild>
                    <w:div w:id="1291008503">
                      <w:marLeft w:val="195"/>
                      <w:marRight w:val="180"/>
                      <w:marTop w:val="0"/>
                      <w:marBottom w:val="0"/>
                      <w:divBdr>
                        <w:top w:val="none" w:sz="0" w:space="0" w:color="auto"/>
                        <w:left w:val="none" w:sz="0" w:space="0" w:color="auto"/>
                        <w:bottom w:val="none" w:sz="0" w:space="0" w:color="auto"/>
                        <w:right w:val="none" w:sz="0" w:space="0" w:color="auto"/>
                      </w:divBdr>
                      <w:divsChild>
                        <w:div w:id="43548810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1234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1</cp:revision>
  <cp:lastPrinted>2009-02-05T19:14:00Z</cp:lastPrinted>
  <dcterms:created xsi:type="dcterms:W3CDTF">2009-02-05T19:07:00Z</dcterms:created>
  <dcterms:modified xsi:type="dcterms:W3CDTF">2009-02-05T19:15:00Z</dcterms:modified>
</cp:coreProperties>
</file>